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B3" w:rsidRPr="00FE59B3" w:rsidRDefault="00E9347A" w:rsidP="00FE59B3">
      <w:pPr>
        <w:widowControl/>
        <w:suppressAutoHyphens w:val="0"/>
        <w:spacing w:after="240"/>
        <w:jc w:val="center"/>
        <w:rPr>
          <w:b/>
        </w:rPr>
      </w:pPr>
      <w:r w:rsidRPr="00FE59B3">
        <w:rPr>
          <w:b/>
        </w:rPr>
        <w:t>Karta pracy</w:t>
      </w:r>
      <w:r w:rsidR="008C554F">
        <w:rPr>
          <w:b/>
        </w:rPr>
        <w:t xml:space="preserve"> do lekcji nr3</w:t>
      </w:r>
    </w:p>
    <w:p w:rsidR="00E9347A" w:rsidRPr="00FE59B3" w:rsidRDefault="00EF299E" w:rsidP="00FE59B3">
      <w:pPr>
        <w:pStyle w:val="Akapitzlist"/>
        <w:numPr>
          <w:ilvl w:val="0"/>
          <w:numId w:val="6"/>
        </w:numPr>
        <w:spacing w:after="240"/>
        <w:jc w:val="both"/>
        <w:rPr>
          <w:b/>
        </w:rPr>
      </w:pPr>
      <w:r w:rsidRPr="00FE59B3">
        <w:t>Jaki kształt mają</w:t>
      </w:r>
      <w:r w:rsidR="00FA6999" w:rsidRPr="00FE59B3">
        <w:t xml:space="preserve"> komórki?</w:t>
      </w:r>
    </w:p>
    <w:p w:rsidR="00E9347A" w:rsidRPr="00FE59B3" w:rsidRDefault="00E9347A" w:rsidP="00FE59B3">
      <w:pPr>
        <w:pStyle w:val="Akapitzlist"/>
        <w:spacing w:after="240"/>
        <w:ind w:left="360"/>
        <w:jc w:val="both"/>
        <w:rPr>
          <w:b/>
        </w:rPr>
      </w:pPr>
    </w:p>
    <w:p w:rsidR="00E9347A" w:rsidRPr="00FE59B3" w:rsidRDefault="00FA6999" w:rsidP="00FE59B3">
      <w:pPr>
        <w:pStyle w:val="Akapitzlist"/>
        <w:numPr>
          <w:ilvl w:val="0"/>
          <w:numId w:val="6"/>
        </w:numPr>
        <w:spacing w:after="240"/>
        <w:jc w:val="both"/>
        <w:rPr>
          <w:b/>
        </w:rPr>
      </w:pPr>
      <w:r w:rsidRPr="00FE59B3">
        <w:t>Obejrzyj pod mikros</w:t>
      </w:r>
      <w:r w:rsidR="00B92CD8" w:rsidRPr="00FE59B3">
        <w:t>kopem preparaty trwałe: krwinki</w:t>
      </w:r>
      <w:r w:rsidRPr="00FE59B3">
        <w:t xml:space="preserve"> czerwone ż</w:t>
      </w:r>
      <w:r w:rsidR="00C26699" w:rsidRPr="00FE59B3">
        <w:t>a</w:t>
      </w:r>
      <w:r w:rsidRPr="00FE59B3">
        <w:t>by, krwinki czerwone człowieka, komórki nerwowe, komórki miękiszowe</w:t>
      </w:r>
      <w:r w:rsidR="00E9347A" w:rsidRPr="00FE59B3">
        <w:t>.</w:t>
      </w:r>
    </w:p>
    <w:p w:rsidR="00E9347A" w:rsidRPr="00FE59B3" w:rsidRDefault="00E9347A" w:rsidP="00FE59B3">
      <w:pPr>
        <w:pStyle w:val="Akapitzlist"/>
        <w:spacing w:after="240"/>
        <w:ind w:left="360"/>
        <w:jc w:val="both"/>
        <w:rPr>
          <w:b/>
        </w:rPr>
      </w:pPr>
    </w:p>
    <w:p w:rsidR="00E9347A" w:rsidRPr="00FE59B3" w:rsidRDefault="00323F22" w:rsidP="00FE59B3">
      <w:pPr>
        <w:pStyle w:val="Akapitzlist"/>
        <w:numPr>
          <w:ilvl w:val="0"/>
          <w:numId w:val="6"/>
        </w:numPr>
        <w:spacing w:after="240"/>
        <w:rPr>
          <w:b/>
        </w:rPr>
      </w:pPr>
      <w:r w:rsidRPr="00FE59B3">
        <w:t>Czy wszystkie komórki mają</w:t>
      </w:r>
      <w:r w:rsidR="00E9347A" w:rsidRPr="00FE59B3">
        <w:t xml:space="preserve"> taki sam kształt?</w:t>
      </w:r>
      <w:r w:rsidR="00E9347A" w:rsidRPr="00FE59B3">
        <w:br/>
      </w:r>
    </w:p>
    <w:p w:rsidR="00E9347A" w:rsidRPr="00FE59B3" w:rsidRDefault="00FA6999" w:rsidP="00FE59B3">
      <w:pPr>
        <w:pStyle w:val="Akapitzlist"/>
        <w:spacing w:after="240"/>
        <w:ind w:left="360"/>
      </w:pPr>
      <w:r w:rsidRPr="00FE59B3">
        <w:t>..............................................................................................................</w:t>
      </w:r>
      <w:r w:rsidR="00E9347A" w:rsidRPr="00FE59B3">
        <w:t>...................................</w:t>
      </w:r>
    </w:p>
    <w:p w:rsidR="00E9347A" w:rsidRPr="00FE59B3" w:rsidRDefault="00E9347A" w:rsidP="00FE59B3">
      <w:pPr>
        <w:pStyle w:val="Akapitzlist"/>
        <w:spacing w:after="240"/>
        <w:ind w:left="360"/>
      </w:pPr>
    </w:p>
    <w:p w:rsidR="00AF27D5" w:rsidRPr="00FE59B3" w:rsidRDefault="00AF27D5" w:rsidP="00FE59B3">
      <w:pPr>
        <w:pStyle w:val="Akapitzlist"/>
        <w:numPr>
          <w:ilvl w:val="0"/>
          <w:numId w:val="6"/>
        </w:numPr>
        <w:spacing w:after="240"/>
      </w:pPr>
      <w:r w:rsidRPr="00FE59B3">
        <w:t>Wykonujemy preparaty mikroskopowe.</w:t>
      </w:r>
      <w:r w:rsidR="00E9347A" w:rsidRPr="00FE59B3">
        <w:br/>
      </w:r>
    </w:p>
    <w:p w:rsidR="00396A66" w:rsidRPr="00FE59B3" w:rsidRDefault="00396A66" w:rsidP="00FE59B3">
      <w:pPr>
        <w:spacing w:after="240"/>
        <w:jc w:val="center"/>
        <w:rPr>
          <w:i/>
        </w:rPr>
      </w:pPr>
      <w:r w:rsidRPr="00FE59B3">
        <w:rPr>
          <w:i/>
        </w:rPr>
        <w:t xml:space="preserve">Instrukcja </w:t>
      </w:r>
      <w:r w:rsidR="00B92CD8" w:rsidRPr="00FE59B3">
        <w:rPr>
          <w:i/>
        </w:rPr>
        <w:t>do wykonania preparatu ze skórki cebuli</w:t>
      </w:r>
    </w:p>
    <w:p w:rsidR="00DD5202" w:rsidRPr="00FE59B3" w:rsidRDefault="00396A66" w:rsidP="00FE59B3">
      <w:pPr>
        <w:pStyle w:val="Akapitzlist"/>
        <w:numPr>
          <w:ilvl w:val="0"/>
          <w:numId w:val="12"/>
        </w:numPr>
        <w:spacing w:after="240"/>
        <w:jc w:val="both"/>
      </w:pPr>
      <w:r w:rsidRPr="00FE59B3">
        <w:t>Wykonaj preparat</w:t>
      </w:r>
      <w:r w:rsidR="00B92CD8" w:rsidRPr="00FE59B3">
        <w:t xml:space="preserve"> ze skrawka górnej (wklęsłej</w:t>
      </w:r>
      <w:r w:rsidR="00EF299E" w:rsidRPr="00FE59B3">
        <w:t>) skó</w:t>
      </w:r>
      <w:r w:rsidR="00323F22" w:rsidRPr="00FE59B3">
        <w:t>rki</w:t>
      </w:r>
      <w:r w:rsidR="00B92CD8" w:rsidRPr="00FE59B3">
        <w:t xml:space="preserve"> liścia spichrzowego cebuli.</w:t>
      </w:r>
    </w:p>
    <w:p w:rsidR="00B92CD8" w:rsidRPr="00FE59B3" w:rsidRDefault="00EF299E" w:rsidP="00FE59B3">
      <w:pPr>
        <w:pStyle w:val="Akapitzlist"/>
        <w:numPr>
          <w:ilvl w:val="0"/>
          <w:numId w:val="12"/>
        </w:numPr>
        <w:spacing w:after="240"/>
        <w:jc w:val="both"/>
      </w:pPr>
      <w:r w:rsidRPr="00FE59B3">
        <w:t>Igłą preparacyjną i pęsetą ściągnij cienką</w:t>
      </w:r>
      <w:r w:rsidR="00B92CD8" w:rsidRPr="00FE59B3">
        <w:t xml:space="preserve"> skórkę z wewnętrznej strony liścia cebuli</w:t>
      </w:r>
    </w:p>
    <w:p w:rsidR="000B4A8D" w:rsidRPr="00FE59B3" w:rsidRDefault="00B92CD8" w:rsidP="00FE59B3">
      <w:pPr>
        <w:pStyle w:val="Akapitzlist"/>
        <w:numPr>
          <w:ilvl w:val="0"/>
          <w:numId w:val="12"/>
        </w:numPr>
        <w:spacing w:after="240"/>
        <w:jc w:val="both"/>
      </w:pPr>
      <w:r w:rsidRPr="00FE59B3">
        <w:t>Umieść skórkę w kropli wody na szkiełku podstawowym.</w:t>
      </w:r>
    </w:p>
    <w:p w:rsidR="00B92CD8" w:rsidRPr="00FE59B3" w:rsidRDefault="00355603" w:rsidP="00FE59B3">
      <w:pPr>
        <w:pStyle w:val="Akapitzlist"/>
        <w:numPr>
          <w:ilvl w:val="0"/>
          <w:numId w:val="12"/>
        </w:numPr>
        <w:spacing w:after="240"/>
        <w:jc w:val="both"/>
      </w:pPr>
      <w:r w:rsidRPr="00FE59B3">
        <w:t xml:space="preserve">Nakryj delikatnie szkiełkiem nakrywkowym </w:t>
      </w:r>
      <w:r w:rsidR="00323F22" w:rsidRPr="00FE59B3">
        <w:t>tak, aby</w:t>
      </w:r>
      <w:r w:rsidRPr="00FE59B3">
        <w:t xml:space="preserve"> w preparacie nie powstały pęcherzyki powietrza.</w:t>
      </w:r>
    </w:p>
    <w:p w:rsidR="00355603" w:rsidRPr="00FE59B3" w:rsidRDefault="00355603" w:rsidP="00FE59B3">
      <w:pPr>
        <w:pStyle w:val="Akapitzlist"/>
        <w:numPr>
          <w:ilvl w:val="0"/>
          <w:numId w:val="12"/>
        </w:numPr>
        <w:spacing w:after="240"/>
        <w:jc w:val="both"/>
      </w:pPr>
      <w:r w:rsidRPr="00FE59B3">
        <w:t>Obserwuj pod mikroskopem</w:t>
      </w:r>
      <w:r w:rsidR="00DD5202" w:rsidRPr="00FE59B3">
        <w:t xml:space="preserve"> (</w:t>
      </w:r>
      <w:r w:rsidRPr="00FE59B3">
        <w:t>zobaczysz komórki skórki cebuli)</w:t>
      </w:r>
      <w:r w:rsidR="00DD5202" w:rsidRPr="00FE59B3">
        <w:t>.</w:t>
      </w:r>
    </w:p>
    <w:p w:rsidR="00355603" w:rsidRPr="00FE59B3" w:rsidRDefault="00355603" w:rsidP="00FE59B3">
      <w:pPr>
        <w:pStyle w:val="Akapitzlist"/>
        <w:numPr>
          <w:ilvl w:val="0"/>
          <w:numId w:val="12"/>
        </w:numPr>
        <w:spacing w:after="240"/>
        <w:jc w:val="both"/>
      </w:pPr>
      <w:r w:rsidRPr="00FE59B3">
        <w:t>Aby wyraźniej zobaczyć jądro komórkowe do wody dodaj kroplę błękitu metylenowego lub karminu ałunowego.</w:t>
      </w:r>
    </w:p>
    <w:p w:rsidR="00355603" w:rsidRPr="00FE59B3" w:rsidRDefault="00355603" w:rsidP="00FE59B3">
      <w:pPr>
        <w:spacing w:after="240"/>
        <w:jc w:val="center"/>
        <w:rPr>
          <w:i/>
        </w:rPr>
      </w:pPr>
      <w:r w:rsidRPr="00FE59B3">
        <w:rPr>
          <w:i/>
        </w:rPr>
        <w:t>Instrukcja do obserwacji ziaren skrobi</w:t>
      </w:r>
    </w:p>
    <w:p w:rsidR="00355603" w:rsidRPr="00FE59B3" w:rsidRDefault="00323F22" w:rsidP="00FE59B3">
      <w:pPr>
        <w:pStyle w:val="Akapitzlist"/>
        <w:numPr>
          <w:ilvl w:val="0"/>
          <w:numId w:val="13"/>
        </w:numPr>
        <w:spacing w:after="240"/>
        <w:jc w:val="both"/>
      </w:pPr>
      <w:r w:rsidRPr="00FE59B3">
        <w:t>Przygotuj</w:t>
      </w:r>
      <w:r w:rsidR="00355603" w:rsidRPr="00FE59B3">
        <w:t xml:space="preserve"> wodny preparat z cienkiego skrawka bulwy ziemniaka.</w:t>
      </w:r>
    </w:p>
    <w:p w:rsidR="00DD5202" w:rsidRDefault="00355603" w:rsidP="00FE59B3">
      <w:pPr>
        <w:pStyle w:val="Akapitzlist"/>
        <w:numPr>
          <w:ilvl w:val="0"/>
          <w:numId w:val="13"/>
        </w:numPr>
        <w:spacing w:after="240"/>
        <w:jc w:val="both"/>
      </w:pPr>
      <w:r w:rsidRPr="00FE59B3">
        <w:t xml:space="preserve">Do wody dodaj kroplę jodyny - wtedy ziarna skrobi wybarwią sie na </w:t>
      </w:r>
      <w:proofErr w:type="spellStart"/>
      <w:r w:rsidRPr="00FE59B3">
        <w:t>niebieskogranatowo</w:t>
      </w:r>
      <w:proofErr w:type="spellEnd"/>
      <w:r w:rsidR="00DD5202" w:rsidRPr="00FE59B3">
        <w:t>.</w:t>
      </w:r>
    </w:p>
    <w:p w:rsidR="00FE59B3" w:rsidRDefault="00FE59B3" w:rsidP="00FE59B3">
      <w:pPr>
        <w:pStyle w:val="Akapitzlist"/>
        <w:spacing w:after="240"/>
        <w:jc w:val="center"/>
      </w:pPr>
    </w:p>
    <w:p w:rsidR="00355603" w:rsidRPr="00FE59B3" w:rsidRDefault="00355603" w:rsidP="00FE59B3">
      <w:pPr>
        <w:pStyle w:val="Akapitzlist"/>
        <w:spacing w:after="240"/>
        <w:jc w:val="center"/>
        <w:rPr>
          <w:i/>
        </w:rPr>
      </w:pPr>
      <w:r w:rsidRPr="00FE59B3">
        <w:rPr>
          <w:i/>
        </w:rPr>
        <w:t>Instrukcja do obserwacji chloroplastów</w:t>
      </w:r>
    </w:p>
    <w:p w:rsidR="000B4A8D" w:rsidRPr="00FE59B3" w:rsidRDefault="00355603" w:rsidP="00FE59B3">
      <w:pPr>
        <w:pStyle w:val="Akapitzlist"/>
        <w:numPr>
          <w:ilvl w:val="0"/>
          <w:numId w:val="14"/>
        </w:numPr>
        <w:spacing w:after="240"/>
        <w:jc w:val="both"/>
      </w:pPr>
      <w:r w:rsidRPr="00FE59B3">
        <w:t xml:space="preserve">Do obserwacji chloroplastów najlepiej wykorzystać </w:t>
      </w:r>
      <w:r w:rsidR="00323F22" w:rsidRPr="00FE59B3">
        <w:t>liść moczarki</w:t>
      </w:r>
      <w:r w:rsidR="000D4B57" w:rsidRPr="00FE59B3">
        <w:t xml:space="preserve"> kanadyjskiej lub skrę</w:t>
      </w:r>
      <w:r w:rsidRPr="00FE59B3">
        <w:t xml:space="preserve">tnicę. </w:t>
      </w:r>
    </w:p>
    <w:p w:rsidR="000D4B57" w:rsidRPr="00FE59B3" w:rsidRDefault="000D4B57" w:rsidP="00FE59B3">
      <w:pPr>
        <w:pStyle w:val="Akapitzlist"/>
        <w:numPr>
          <w:ilvl w:val="0"/>
          <w:numId w:val="14"/>
        </w:numPr>
        <w:spacing w:after="240"/>
        <w:jc w:val="both"/>
      </w:pPr>
      <w:r w:rsidRPr="00FE59B3">
        <w:t>Przygotuj wodny preparat skrawka liścia moczarki kanadyjskiej.</w:t>
      </w:r>
    </w:p>
    <w:p w:rsidR="000B4A8D" w:rsidRPr="00FE59B3" w:rsidRDefault="00323F22" w:rsidP="00FE59B3">
      <w:pPr>
        <w:pStyle w:val="Akapitzlist"/>
        <w:numPr>
          <w:ilvl w:val="0"/>
          <w:numId w:val="14"/>
        </w:numPr>
        <w:spacing w:after="240"/>
        <w:jc w:val="both"/>
      </w:pPr>
      <w:r w:rsidRPr="00FE59B3">
        <w:t>Zaobserwujesz</w:t>
      </w:r>
      <w:r w:rsidR="000D4B57" w:rsidRPr="00FE59B3">
        <w:t xml:space="preserve"> chloroplasty</w:t>
      </w:r>
      <w:r w:rsidR="00DD5202" w:rsidRPr="00FE59B3">
        <w:t>.</w:t>
      </w:r>
    </w:p>
    <w:p w:rsidR="000B4A8D" w:rsidRPr="00FE59B3" w:rsidRDefault="000B4A8D" w:rsidP="00FE59B3">
      <w:pPr>
        <w:pStyle w:val="Akapitzlist"/>
        <w:numPr>
          <w:ilvl w:val="0"/>
          <w:numId w:val="14"/>
        </w:numPr>
        <w:spacing w:after="240"/>
        <w:jc w:val="both"/>
      </w:pPr>
      <w:r w:rsidRPr="00FE59B3">
        <w:t>Wykonaj schematyczny rysunek obserwowanych komórek</w:t>
      </w:r>
      <w:r w:rsidR="00B81466" w:rsidRPr="00FE59B3">
        <w:t>.</w:t>
      </w:r>
    </w:p>
    <w:p w:rsidR="00B81466" w:rsidRPr="00FE59B3" w:rsidRDefault="00B81466" w:rsidP="00FE59B3">
      <w:pPr>
        <w:spacing w:after="240"/>
        <w:jc w:val="both"/>
      </w:pPr>
    </w:p>
    <w:p w:rsidR="00B81466" w:rsidRPr="00FE59B3" w:rsidRDefault="00B81466" w:rsidP="00FE59B3">
      <w:pPr>
        <w:spacing w:after="240"/>
        <w:jc w:val="both"/>
      </w:pPr>
    </w:p>
    <w:p w:rsidR="00B81466" w:rsidRPr="00FE59B3" w:rsidRDefault="00B81466" w:rsidP="00FE59B3">
      <w:pPr>
        <w:spacing w:after="240"/>
        <w:jc w:val="both"/>
      </w:pPr>
    </w:p>
    <w:p w:rsidR="00B81466" w:rsidRPr="00FE59B3" w:rsidRDefault="00B81466" w:rsidP="00FE59B3">
      <w:pPr>
        <w:spacing w:after="240"/>
        <w:jc w:val="both"/>
      </w:pPr>
    </w:p>
    <w:p w:rsidR="000B4A8D" w:rsidRPr="00FE59B3" w:rsidRDefault="000B4A8D" w:rsidP="00FE59B3">
      <w:pPr>
        <w:spacing w:after="240"/>
        <w:jc w:val="both"/>
      </w:pPr>
    </w:p>
    <w:p w:rsidR="00DD5202" w:rsidRDefault="00DD5202" w:rsidP="00FE59B3">
      <w:pPr>
        <w:spacing w:after="240"/>
        <w:jc w:val="both"/>
      </w:pPr>
    </w:p>
    <w:p w:rsidR="00FE59B3" w:rsidRPr="00FE59B3" w:rsidRDefault="00FE59B3" w:rsidP="00FE59B3">
      <w:pPr>
        <w:spacing w:after="240"/>
        <w:jc w:val="both"/>
      </w:pPr>
    </w:p>
    <w:p w:rsidR="00B81466" w:rsidRPr="00FE59B3" w:rsidRDefault="00B81466" w:rsidP="00FE59B3">
      <w:pPr>
        <w:pStyle w:val="Akapitzlist"/>
        <w:numPr>
          <w:ilvl w:val="0"/>
          <w:numId w:val="14"/>
        </w:numPr>
        <w:spacing w:after="240"/>
        <w:jc w:val="both"/>
      </w:pPr>
      <w:r w:rsidRPr="00FE59B3">
        <w:lastRenderedPageBreak/>
        <w:t xml:space="preserve">Analizując tablice, </w:t>
      </w:r>
      <w:r w:rsidR="00323F22" w:rsidRPr="00FE59B3">
        <w:t xml:space="preserve">ilustracje, </w:t>
      </w:r>
      <w:r w:rsidRPr="00FE59B3">
        <w:t xml:space="preserve">uzupełnij tabelę </w:t>
      </w:r>
      <w:r w:rsidR="00323F22" w:rsidRPr="00FE59B3">
        <w:t xml:space="preserve">wstawiając, </w:t>
      </w:r>
      <w:r w:rsidR="00DD5202" w:rsidRPr="00FE59B3">
        <w:t>"</w:t>
      </w:r>
      <w:r w:rsidR="00323F22" w:rsidRPr="00FE59B3">
        <w:t>+</w:t>
      </w:r>
      <w:r w:rsidR="00DD5202" w:rsidRPr="00FE59B3">
        <w:t>"</w:t>
      </w:r>
      <w:r w:rsidR="00323F22" w:rsidRPr="00FE59B3">
        <w:t xml:space="preserve"> jeżeli</w:t>
      </w:r>
      <w:r w:rsidR="00AF27D5" w:rsidRPr="00FE59B3">
        <w:t xml:space="preserve"> </w:t>
      </w:r>
      <w:r w:rsidR="00323F22" w:rsidRPr="00FE59B3">
        <w:t>organellom</w:t>
      </w:r>
      <w:r w:rsidR="00AF27D5" w:rsidRPr="00FE59B3">
        <w:t xml:space="preserve"> </w:t>
      </w:r>
      <w:r w:rsidR="00B15A11" w:rsidRPr="00FE59B3">
        <w:t>wystę</w:t>
      </w:r>
      <w:r w:rsidR="00DD5202" w:rsidRPr="00FE59B3">
        <w:t>puje lub "</w:t>
      </w:r>
      <w:r w:rsidRPr="00FE59B3">
        <w:t>-</w:t>
      </w:r>
      <w:r w:rsidR="00DD5202" w:rsidRPr="00FE59B3">
        <w:t>"</w:t>
      </w:r>
      <w:r w:rsidRPr="00FE59B3">
        <w:t xml:space="preserve"> jeśli go brak</w:t>
      </w:r>
      <w:r w:rsidR="00AF27D5" w:rsidRPr="00FE59B3">
        <w:t>.</w:t>
      </w:r>
    </w:p>
    <w:p w:rsidR="00DD5202" w:rsidRPr="00FE59B3" w:rsidRDefault="00DD5202" w:rsidP="00FE59B3">
      <w:pPr>
        <w:pStyle w:val="Akapitzlist"/>
        <w:spacing w:after="240"/>
        <w:jc w:val="both"/>
      </w:pP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/>
      </w:tblPr>
      <w:tblGrid>
        <w:gridCol w:w="2303"/>
        <w:gridCol w:w="2303"/>
        <w:gridCol w:w="2303"/>
        <w:gridCol w:w="2303"/>
      </w:tblGrid>
      <w:tr w:rsidR="00B81466" w:rsidRPr="00FE59B3" w:rsidTr="00DD5202"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 xml:space="preserve">Organelle komórki 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>Komórka roślinna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>Komorka zwierzęca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 xml:space="preserve">Komórka bakterii </w:t>
            </w: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>Ściana komórkowa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>Błona komórkowa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>Jądro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>Cytoplazma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323F22" w:rsidP="00FE59B3">
            <w:pPr>
              <w:jc w:val="both"/>
            </w:pPr>
            <w:r w:rsidRPr="00FE59B3">
              <w:t>Mitochondriom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323F22" w:rsidP="00FE59B3">
            <w:pPr>
              <w:jc w:val="both"/>
            </w:pPr>
            <w:r w:rsidRPr="00FE59B3">
              <w:t>Chloroplasty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323F22" w:rsidP="00FE59B3">
            <w:pPr>
              <w:jc w:val="both"/>
            </w:pPr>
            <w:r w:rsidRPr="00FE59B3">
              <w:t>Wakuola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>Aparat Golgiego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  <w:r w:rsidRPr="00FE59B3">
              <w:t>Siateczka śródplazmatyczna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2303" w:type="dxa"/>
          </w:tcPr>
          <w:p w:rsidR="00B81466" w:rsidRPr="00FE59B3" w:rsidRDefault="00323F22" w:rsidP="00FE59B3">
            <w:pPr>
              <w:jc w:val="both"/>
            </w:pPr>
            <w:r w:rsidRPr="00FE59B3">
              <w:t>Rybosomy</w:t>
            </w: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2303" w:type="dxa"/>
          </w:tcPr>
          <w:p w:rsidR="00B81466" w:rsidRPr="00FE59B3" w:rsidRDefault="00B81466" w:rsidP="00FE59B3">
            <w:pPr>
              <w:jc w:val="both"/>
            </w:pPr>
          </w:p>
        </w:tc>
      </w:tr>
    </w:tbl>
    <w:p w:rsidR="00B81466" w:rsidRPr="00FE59B3" w:rsidRDefault="00B81466" w:rsidP="00FE59B3">
      <w:pPr>
        <w:jc w:val="both"/>
      </w:pPr>
    </w:p>
    <w:p w:rsidR="00DD5202" w:rsidRPr="00FE59B3" w:rsidRDefault="00B15A11" w:rsidP="00FE59B3">
      <w:pPr>
        <w:pStyle w:val="Akapitzlist"/>
        <w:numPr>
          <w:ilvl w:val="0"/>
          <w:numId w:val="17"/>
        </w:numPr>
        <w:spacing w:after="240"/>
      </w:pPr>
      <w:r w:rsidRPr="00FE59B3">
        <w:t>Uzupełnij zdanie</w:t>
      </w:r>
      <w:r w:rsidR="00DD5202" w:rsidRPr="00FE59B3">
        <w:t>:</w:t>
      </w:r>
      <w:r w:rsidR="00DD5202" w:rsidRPr="00FE59B3">
        <w:br/>
      </w:r>
      <w:r w:rsidRPr="00FE59B3">
        <w:t xml:space="preserve">W komórce roślinnej i zwierzęcej występuje </w:t>
      </w:r>
      <w:r w:rsidR="00323F22" w:rsidRPr="00FE59B3">
        <w:t>jądro, dlatego</w:t>
      </w:r>
      <w:r w:rsidRPr="00FE59B3">
        <w:t xml:space="preserve"> należą do </w:t>
      </w:r>
      <w:r w:rsidR="00323F22" w:rsidRPr="00FE59B3">
        <w:t>organizmów</w:t>
      </w:r>
      <w:r w:rsidR="00DD5202" w:rsidRPr="00FE59B3">
        <w:t xml:space="preserve"> .........</w:t>
      </w:r>
      <w:r w:rsidR="00323F22" w:rsidRPr="00FE59B3">
        <w:t xml:space="preserve">............., </w:t>
      </w:r>
      <w:r w:rsidRPr="00FE59B3">
        <w:t xml:space="preserve">a bakterie to organizmy </w:t>
      </w:r>
      <w:r w:rsidR="00323F22" w:rsidRPr="00FE59B3">
        <w:t xml:space="preserve">bezjądrowe, </w:t>
      </w:r>
      <w:r w:rsidRPr="00FE59B3">
        <w:t xml:space="preserve">u których </w:t>
      </w:r>
      <w:r w:rsidR="00323F22" w:rsidRPr="00FE59B3">
        <w:t>brak</w:t>
      </w:r>
      <w:r w:rsidR="00DD5202" w:rsidRPr="00FE59B3">
        <w:t xml:space="preserve"> </w:t>
      </w:r>
      <w:r w:rsidR="00323F22" w:rsidRPr="00FE59B3">
        <w:t>...............................</w:t>
      </w:r>
      <w:r w:rsidR="00DD5202" w:rsidRPr="00FE59B3">
        <w:br/>
      </w:r>
    </w:p>
    <w:p w:rsidR="00B81466" w:rsidRPr="00FE59B3" w:rsidRDefault="00EF299E" w:rsidP="00FE59B3">
      <w:pPr>
        <w:pStyle w:val="Akapitzlist"/>
        <w:numPr>
          <w:ilvl w:val="0"/>
          <w:numId w:val="17"/>
        </w:numPr>
        <w:spacing w:after="240"/>
      </w:pPr>
      <w:r w:rsidRPr="00FE59B3">
        <w:t>Korzystając z podręcznika uzupełnij tabelę</w:t>
      </w:r>
      <w:r w:rsidR="00B81466" w:rsidRPr="00FE59B3">
        <w:t xml:space="preserve"> wpisując pełnioną funkcje lub na</w:t>
      </w:r>
      <w:r w:rsidR="009448A4" w:rsidRPr="00FE59B3">
        <w:t xml:space="preserve">zwę </w:t>
      </w:r>
      <w:r w:rsidR="00B81466" w:rsidRPr="00FE59B3">
        <w:t xml:space="preserve"> składnika budowy komórki</w:t>
      </w:r>
      <w:r w:rsidR="00323F22" w:rsidRPr="00FE59B3">
        <w:t>.</w:t>
      </w: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/>
      </w:tblPr>
      <w:tblGrid>
        <w:gridCol w:w="4606"/>
        <w:gridCol w:w="4606"/>
      </w:tblGrid>
      <w:tr w:rsidR="00B81466" w:rsidRPr="00FE59B3" w:rsidTr="00DD5202">
        <w:tc>
          <w:tcPr>
            <w:tcW w:w="4606" w:type="dxa"/>
          </w:tcPr>
          <w:p w:rsidR="00B81466" w:rsidRPr="00FE59B3" w:rsidRDefault="00B81466" w:rsidP="00FE59B3">
            <w:pPr>
              <w:jc w:val="center"/>
              <w:rPr>
                <w:b/>
              </w:rPr>
            </w:pPr>
            <w:r w:rsidRPr="00FE59B3">
              <w:rPr>
                <w:b/>
              </w:rPr>
              <w:t>Składnik komórki</w:t>
            </w:r>
          </w:p>
        </w:tc>
        <w:tc>
          <w:tcPr>
            <w:tcW w:w="4606" w:type="dxa"/>
          </w:tcPr>
          <w:p w:rsidR="00B81466" w:rsidRPr="00FE59B3" w:rsidRDefault="00B81466" w:rsidP="00FE59B3">
            <w:pPr>
              <w:jc w:val="center"/>
              <w:rPr>
                <w:b/>
              </w:rPr>
            </w:pPr>
            <w:r w:rsidRPr="00FE59B3">
              <w:rPr>
                <w:b/>
              </w:rPr>
              <w:t>Pełniona funkcja</w:t>
            </w:r>
          </w:p>
        </w:tc>
      </w:tr>
      <w:tr w:rsidR="00B81466" w:rsidRPr="00FE59B3" w:rsidTr="00DD5202">
        <w:tc>
          <w:tcPr>
            <w:tcW w:w="4606" w:type="dxa"/>
          </w:tcPr>
          <w:p w:rsidR="00B81466" w:rsidRPr="00FE59B3" w:rsidRDefault="00B15A11" w:rsidP="00FE59B3">
            <w:pPr>
              <w:jc w:val="both"/>
            </w:pPr>
            <w:r w:rsidRPr="00FE59B3">
              <w:t>Błona komórkowa</w:t>
            </w:r>
          </w:p>
        </w:tc>
        <w:tc>
          <w:tcPr>
            <w:tcW w:w="4606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4606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4606" w:type="dxa"/>
          </w:tcPr>
          <w:p w:rsidR="00B81466" w:rsidRPr="00FE59B3" w:rsidRDefault="00F3702E" w:rsidP="00FE59B3">
            <w:pPr>
              <w:jc w:val="both"/>
            </w:pPr>
            <w:r w:rsidRPr="00FE59B3">
              <w:t>Zbudowana z celulozy, nadaje komórce kształt</w:t>
            </w:r>
          </w:p>
        </w:tc>
      </w:tr>
      <w:tr w:rsidR="00B81466" w:rsidRPr="00FE59B3" w:rsidTr="00DD5202">
        <w:tc>
          <w:tcPr>
            <w:tcW w:w="4606" w:type="dxa"/>
          </w:tcPr>
          <w:p w:rsidR="00B81466" w:rsidRPr="00FE59B3" w:rsidRDefault="00DD5202" w:rsidP="00FE59B3">
            <w:pPr>
              <w:jc w:val="both"/>
            </w:pPr>
            <w:r w:rsidRPr="00FE59B3">
              <w:t>J</w:t>
            </w:r>
            <w:r w:rsidR="00F3702E" w:rsidRPr="00FE59B3">
              <w:t>ądro</w:t>
            </w:r>
          </w:p>
        </w:tc>
        <w:tc>
          <w:tcPr>
            <w:tcW w:w="4606" w:type="dxa"/>
          </w:tcPr>
          <w:p w:rsidR="00B81466" w:rsidRPr="00FE59B3" w:rsidRDefault="00B81466" w:rsidP="00FE59B3">
            <w:pPr>
              <w:jc w:val="both"/>
            </w:pPr>
          </w:p>
        </w:tc>
      </w:tr>
      <w:tr w:rsidR="00B81466" w:rsidRPr="00FE59B3" w:rsidTr="00DD5202">
        <w:tc>
          <w:tcPr>
            <w:tcW w:w="4606" w:type="dxa"/>
          </w:tcPr>
          <w:p w:rsidR="00B81466" w:rsidRPr="00FE59B3" w:rsidRDefault="00B81466" w:rsidP="00FE59B3">
            <w:pPr>
              <w:jc w:val="both"/>
            </w:pPr>
          </w:p>
        </w:tc>
        <w:tc>
          <w:tcPr>
            <w:tcW w:w="4606" w:type="dxa"/>
          </w:tcPr>
          <w:p w:rsidR="00B81466" w:rsidRPr="00FE59B3" w:rsidRDefault="00F3702E" w:rsidP="00FE59B3">
            <w:pPr>
              <w:jc w:val="both"/>
            </w:pPr>
            <w:r w:rsidRPr="00FE59B3">
              <w:t xml:space="preserve">Tworzy półpłynne środowisko procesów życiowych, w niej umieszczone są pozostałe </w:t>
            </w:r>
            <w:r w:rsidR="00323F22" w:rsidRPr="00FE59B3">
              <w:t>organelle</w:t>
            </w:r>
          </w:p>
        </w:tc>
      </w:tr>
      <w:tr w:rsidR="00B81466" w:rsidRPr="00FE59B3" w:rsidTr="00DD5202">
        <w:tc>
          <w:tcPr>
            <w:tcW w:w="4606" w:type="dxa"/>
          </w:tcPr>
          <w:p w:rsidR="00B81466" w:rsidRPr="00FE59B3" w:rsidRDefault="00323F22" w:rsidP="00FE59B3">
            <w:pPr>
              <w:jc w:val="both"/>
            </w:pPr>
            <w:r w:rsidRPr="00FE59B3">
              <w:t>Mitochondria</w:t>
            </w:r>
          </w:p>
        </w:tc>
        <w:tc>
          <w:tcPr>
            <w:tcW w:w="4606" w:type="dxa"/>
          </w:tcPr>
          <w:p w:rsidR="00B81466" w:rsidRPr="00FE59B3" w:rsidRDefault="00F3702E" w:rsidP="00FE59B3">
            <w:pPr>
              <w:jc w:val="both"/>
            </w:pPr>
            <w:r w:rsidRPr="00FE59B3">
              <w:t>W nich zachodzi proces uwalniania energii niezbędnej do życia komórki</w:t>
            </w:r>
          </w:p>
        </w:tc>
      </w:tr>
      <w:tr w:rsidR="00F3702E" w:rsidRPr="00FE59B3" w:rsidTr="00DD5202">
        <w:tc>
          <w:tcPr>
            <w:tcW w:w="4606" w:type="dxa"/>
          </w:tcPr>
          <w:p w:rsidR="00F3702E" w:rsidRPr="00FE59B3" w:rsidRDefault="00323F22" w:rsidP="00FE59B3">
            <w:pPr>
              <w:jc w:val="both"/>
            </w:pPr>
            <w:r w:rsidRPr="00FE59B3">
              <w:t>Chloroplasty</w:t>
            </w:r>
          </w:p>
        </w:tc>
        <w:tc>
          <w:tcPr>
            <w:tcW w:w="4606" w:type="dxa"/>
          </w:tcPr>
          <w:p w:rsidR="00F3702E" w:rsidRPr="00FE59B3" w:rsidRDefault="00F3702E" w:rsidP="00FE59B3">
            <w:pPr>
              <w:jc w:val="both"/>
            </w:pPr>
          </w:p>
        </w:tc>
      </w:tr>
      <w:tr w:rsidR="00F3702E" w:rsidRPr="00FE59B3" w:rsidTr="00DD5202">
        <w:tc>
          <w:tcPr>
            <w:tcW w:w="4606" w:type="dxa"/>
          </w:tcPr>
          <w:p w:rsidR="00F3702E" w:rsidRPr="00FE59B3" w:rsidRDefault="00323F22" w:rsidP="00FE59B3">
            <w:pPr>
              <w:jc w:val="both"/>
            </w:pPr>
            <w:r w:rsidRPr="00FE59B3">
              <w:t>Wakuola</w:t>
            </w:r>
          </w:p>
        </w:tc>
        <w:tc>
          <w:tcPr>
            <w:tcW w:w="4606" w:type="dxa"/>
          </w:tcPr>
          <w:p w:rsidR="00F3702E" w:rsidRPr="00FE59B3" w:rsidRDefault="00F3702E" w:rsidP="00FE59B3">
            <w:pPr>
              <w:jc w:val="both"/>
            </w:pPr>
          </w:p>
        </w:tc>
      </w:tr>
    </w:tbl>
    <w:p w:rsidR="00F3702E" w:rsidRPr="00FE59B3" w:rsidRDefault="00F3702E" w:rsidP="00FE59B3">
      <w:pPr>
        <w:jc w:val="both"/>
      </w:pPr>
    </w:p>
    <w:p w:rsidR="00F24CAE" w:rsidRPr="00C60728" w:rsidRDefault="00845A9A" w:rsidP="00C60728">
      <w:pPr>
        <w:spacing w:after="240"/>
        <w:jc w:val="center"/>
        <w:rPr>
          <w:b/>
        </w:rPr>
      </w:pPr>
      <w:r w:rsidRPr="00FE59B3">
        <w:rPr>
          <w:b/>
        </w:rPr>
        <w:lastRenderedPageBreak/>
        <w:t>E</w:t>
      </w:r>
      <w:r w:rsidR="00F3702E" w:rsidRPr="00FE59B3">
        <w:rPr>
          <w:b/>
        </w:rPr>
        <w:t>waluacja zajęć</w:t>
      </w:r>
    </w:p>
    <w:p w:rsidR="006B1BEF" w:rsidRPr="00FE59B3" w:rsidRDefault="006B1BEF" w:rsidP="00FE59B3">
      <w:pPr>
        <w:spacing w:after="240"/>
        <w:jc w:val="both"/>
      </w:pPr>
    </w:p>
    <w:p w:rsidR="00F3702E" w:rsidRPr="00FE59B3" w:rsidRDefault="006B1BEF" w:rsidP="00FE59B3">
      <w:pPr>
        <w:pStyle w:val="Akapitzlist"/>
        <w:numPr>
          <w:ilvl w:val="0"/>
          <w:numId w:val="19"/>
        </w:numPr>
        <w:spacing w:after="240"/>
        <w:jc w:val="both"/>
      </w:pPr>
      <w:r w:rsidRPr="00FE59B3">
        <w:t>Zaznacz</w:t>
      </w:r>
      <w:r w:rsidR="00F24CAE" w:rsidRPr="00FE59B3">
        <w:t xml:space="preserve"> </w:t>
      </w:r>
      <w:r w:rsidRPr="00FE59B3">
        <w:t xml:space="preserve"> znakiem "x" </w:t>
      </w:r>
      <w:r w:rsidR="00F24CAE" w:rsidRPr="00FE59B3">
        <w:t xml:space="preserve">"prawda" lub "fałsz" </w:t>
      </w:r>
    </w:p>
    <w:p w:rsidR="000D4F4A" w:rsidRPr="00FE59B3" w:rsidRDefault="000D4F4A" w:rsidP="00FE59B3">
      <w:pPr>
        <w:pStyle w:val="Akapitzlist"/>
        <w:spacing w:after="240"/>
        <w:jc w:val="both"/>
      </w:pPr>
    </w:p>
    <w:tbl>
      <w:tblPr>
        <w:tblStyle w:val="Tabela-Siatka"/>
        <w:tblW w:w="0" w:type="auto"/>
        <w:tblCellMar>
          <w:top w:w="28" w:type="dxa"/>
          <w:bottom w:w="28" w:type="dxa"/>
        </w:tblCellMar>
        <w:tblLook w:val="04A0"/>
      </w:tblPr>
      <w:tblGrid>
        <w:gridCol w:w="8330"/>
        <w:gridCol w:w="425"/>
        <w:gridCol w:w="457"/>
      </w:tblGrid>
      <w:tr w:rsidR="006B1BEF" w:rsidRPr="00FE59B3" w:rsidTr="006B1BEF">
        <w:tc>
          <w:tcPr>
            <w:tcW w:w="8330" w:type="dxa"/>
          </w:tcPr>
          <w:p w:rsidR="006B1BEF" w:rsidRPr="00FE59B3" w:rsidRDefault="006B1BEF" w:rsidP="00FE59B3">
            <w:pPr>
              <w:spacing w:after="240"/>
              <w:jc w:val="both"/>
            </w:pPr>
            <w:r w:rsidRPr="00FE59B3">
              <w:t>Organizmy zbudowane tylko z jednej komórki to organizmy wielokomórkowe.</w:t>
            </w:r>
          </w:p>
        </w:tc>
        <w:tc>
          <w:tcPr>
            <w:tcW w:w="425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P</w:t>
            </w:r>
          </w:p>
        </w:tc>
        <w:tc>
          <w:tcPr>
            <w:tcW w:w="457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F</w:t>
            </w:r>
          </w:p>
        </w:tc>
      </w:tr>
      <w:tr w:rsidR="006B1BEF" w:rsidRPr="00FE59B3" w:rsidTr="006B1BEF">
        <w:tc>
          <w:tcPr>
            <w:tcW w:w="8330" w:type="dxa"/>
          </w:tcPr>
          <w:p w:rsidR="006B1BEF" w:rsidRPr="00FE59B3" w:rsidRDefault="006B1BEF" w:rsidP="00FE59B3">
            <w:pPr>
              <w:spacing w:after="240"/>
              <w:jc w:val="both"/>
            </w:pPr>
            <w:r w:rsidRPr="00FE59B3">
              <w:t>Wielkość, kształt i budowa komórki zależy przede wszystkim od pełnionych przez nią funkcji.</w:t>
            </w:r>
          </w:p>
        </w:tc>
        <w:tc>
          <w:tcPr>
            <w:tcW w:w="425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P</w:t>
            </w:r>
          </w:p>
        </w:tc>
        <w:tc>
          <w:tcPr>
            <w:tcW w:w="457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F</w:t>
            </w:r>
          </w:p>
        </w:tc>
      </w:tr>
      <w:tr w:rsidR="006B1BEF" w:rsidRPr="00FE59B3" w:rsidTr="006B1BEF">
        <w:tc>
          <w:tcPr>
            <w:tcW w:w="8330" w:type="dxa"/>
          </w:tcPr>
          <w:p w:rsidR="006B1BEF" w:rsidRPr="00FE59B3" w:rsidRDefault="006B1BEF" w:rsidP="00FE59B3">
            <w:pPr>
              <w:spacing w:after="240"/>
              <w:jc w:val="both"/>
            </w:pPr>
            <w:r w:rsidRPr="00FE59B3">
              <w:t>W mitochondriach zachodzi proces oddychania komórkowego.</w:t>
            </w:r>
          </w:p>
        </w:tc>
        <w:tc>
          <w:tcPr>
            <w:tcW w:w="425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P</w:t>
            </w:r>
          </w:p>
        </w:tc>
        <w:tc>
          <w:tcPr>
            <w:tcW w:w="457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F</w:t>
            </w:r>
          </w:p>
        </w:tc>
      </w:tr>
      <w:tr w:rsidR="006B1BEF" w:rsidRPr="00FE59B3" w:rsidTr="006B1BEF">
        <w:tc>
          <w:tcPr>
            <w:tcW w:w="8330" w:type="dxa"/>
          </w:tcPr>
          <w:p w:rsidR="006B1BEF" w:rsidRPr="00FE59B3" w:rsidRDefault="006B1BEF" w:rsidP="00FE59B3">
            <w:pPr>
              <w:spacing w:after="240"/>
              <w:jc w:val="both"/>
            </w:pPr>
            <w:r w:rsidRPr="00FE59B3">
              <w:t>Komórka bakterii ma jądro.</w:t>
            </w:r>
          </w:p>
        </w:tc>
        <w:tc>
          <w:tcPr>
            <w:tcW w:w="425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P</w:t>
            </w:r>
          </w:p>
        </w:tc>
        <w:tc>
          <w:tcPr>
            <w:tcW w:w="457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F</w:t>
            </w:r>
          </w:p>
        </w:tc>
      </w:tr>
      <w:tr w:rsidR="006B1BEF" w:rsidRPr="00FE59B3" w:rsidTr="006B1BEF">
        <w:tc>
          <w:tcPr>
            <w:tcW w:w="8330" w:type="dxa"/>
          </w:tcPr>
          <w:p w:rsidR="006B1BEF" w:rsidRPr="00FE59B3" w:rsidRDefault="006B1BEF" w:rsidP="00FE59B3">
            <w:pPr>
              <w:spacing w:after="240"/>
              <w:jc w:val="both"/>
            </w:pPr>
            <w:r w:rsidRPr="00FE59B3">
              <w:t>W komórce zwierzęcej brak chloroplastów, ściany komórkowej i wakuoli.</w:t>
            </w:r>
          </w:p>
        </w:tc>
        <w:tc>
          <w:tcPr>
            <w:tcW w:w="425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P</w:t>
            </w:r>
          </w:p>
        </w:tc>
        <w:tc>
          <w:tcPr>
            <w:tcW w:w="457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F</w:t>
            </w:r>
          </w:p>
        </w:tc>
      </w:tr>
      <w:tr w:rsidR="006B1BEF" w:rsidRPr="00FE59B3" w:rsidTr="006B1BEF">
        <w:tc>
          <w:tcPr>
            <w:tcW w:w="8330" w:type="dxa"/>
          </w:tcPr>
          <w:p w:rsidR="006B1BEF" w:rsidRPr="00FE59B3" w:rsidRDefault="006B1BEF" w:rsidP="00FE59B3">
            <w:pPr>
              <w:spacing w:after="240"/>
              <w:jc w:val="both"/>
            </w:pPr>
            <w:r w:rsidRPr="00FE59B3">
              <w:t>Jednokomórkowe organizmy zwierzęce w swojej komórce mają kilka mniejszych wodniczek.</w:t>
            </w:r>
          </w:p>
        </w:tc>
        <w:tc>
          <w:tcPr>
            <w:tcW w:w="425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P</w:t>
            </w:r>
          </w:p>
        </w:tc>
        <w:tc>
          <w:tcPr>
            <w:tcW w:w="457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F</w:t>
            </w:r>
          </w:p>
        </w:tc>
      </w:tr>
      <w:tr w:rsidR="006B1BEF" w:rsidRPr="00FE59B3" w:rsidTr="006B1BEF">
        <w:tc>
          <w:tcPr>
            <w:tcW w:w="8330" w:type="dxa"/>
          </w:tcPr>
          <w:p w:rsidR="006B1BEF" w:rsidRPr="00FE59B3" w:rsidRDefault="006B1BEF" w:rsidP="00FE59B3">
            <w:pPr>
              <w:spacing w:after="240"/>
              <w:jc w:val="both"/>
            </w:pPr>
            <w:r w:rsidRPr="00FE59B3">
              <w:t>Wakuole występują przede wszystkim w komórkach roślinnych i u zwierząt jednokomórkowych.</w:t>
            </w:r>
          </w:p>
        </w:tc>
        <w:tc>
          <w:tcPr>
            <w:tcW w:w="425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P</w:t>
            </w:r>
          </w:p>
        </w:tc>
        <w:tc>
          <w:tcPr>
            <w:tcW w:w="457" w:type="dxa"/>
          </w:tcPr>
          <w:p w:rsidR="006B1BEF" w:rsidRPr="00FE59B3" w:rsidRDefault="006B1BEF" w:rsidP="00FE59B3">
            <w:pPr>
              <w:spacing w:after="240"/>
              <w:jc w:val="center"/>
            </w:pPr>
            <w:r w:rsidRPr="00FE59B3">
              <w:t>F</w:t>
            </w:r>
          </w:p>
        </w:tc>
      </w:tr>
    </w:tbl>
    <w:p w:rsidR="00845A9A" w:rsidRPr="00FE59B3" w:rsidRDefault="00845A9A" w:rsidP="00FE59B3">
      <w:pPr>
        <w:spacing w:after="240"/>
        <w:jc w:val="both"/>
      </w:pPr>
    </w:p>
    <w:p w:rsidR="003C406A" w:rsidRPr="00FE59B3" w:rsidRDefault="006B1BEF" w:rsidP="00FE59B3">
      <w:pPr>
        <w:pStyle w:val="Akapitzlist"/>
        <w:numPr>
          <w:ilvl w:val="0"/>
          <w:numId w:val="19"/>
        </w:numPr>
        <w:spacing w:after="240"/>
      </w:pPr>
      <w:r w:rsidRPr="00FE59B3">
        <w:t>Napisz</w:t>
      </w:r>
      <w:r w:rsidR="003C406A" w:rsidRPr="00FE59B3">
        <w:t xml:space="preserve"> jakiej komórki dotyczy opis</w:t>
      </w:r>
      <w:r w:rsidRPr="00FE59B3">
        <w:t>.</w:t>
      </w:r>
      <w:r w:rsidRPr="00FE59B3">
        <w:br/>
      </w:r>
      <w:r w:rsidR="003C406A" w:rsidRPr="00FE59B3">
        <w:t>Do charakterystycznych struktur tej komórki należą genofor i plazmidy.</w:t>
      </w:r>
      <w:r w:rsidRPr="00FE59B3">
        <w:br/>
      </w:r>
      <w:r w:rsidR="003C406A" w:rsidRPr="00FE59B3">
        <w:t>..........................................</w:t>
      </w:r>
    </w:p>
    <w:p w:rsidR="006B1BEF" w:rsidRPr="00FE59B3" w:rsidRDefault="006B1BEF" w:rsidP="00FE59B3">
      <w:pPr>
        <w:spacing w:after="240"/>
        <w:jc w:val="both"/>
      </w:pPr>
    </w:p>
    <w:p w:rsidR="003C406A" w:rsidRPr="00FE59B3" w:rsidRDefault="003C406A" w:rsidP="00FE59B3">
      <w:pPr>
        <w:pStyle w:val="Akapitzlist"/>
        <w:numPr>
          <w:ilvl w:val="0"/>
          <w:numId w:val="19"/>
        </w:numPr>
        <w:spacing w:after="240"/>
        <w:jc w:val="both"/>
      </w:pPr>
      <w:r w:rsidRPr="00FE59B3">
        <w:t>Dopasuj nazwę do opisu</w:t>
      </w:r>
      <w:r w:rsidR="006B1BEF" w:rsidRPr="00FE59B3">
        <w:t>:</w:t>
      </w:r>
    </w:p>
    <w:p w:rsidR="003C406A" w:rsidRPr="00FE59B3" w:rsidRDefault="00323F22" w:rsidP="00FE59B3">
      <w:pPr>
        <w:pStyle w:val="Akapitzlist"/>
        <w:numPr>
          <w:ilvl w:val="0"/>
          <w:numId w:val="21"/>
        </w:numPr>
        <w:spacing w:after="240"/>
        <w:jc w:val="both"/>
      </w:pPr>
      <w:r w:rsidRPr="00FE59B3">
        <w:t>cytoplazma</w:t>
      </w:r>
      <w:r w:rsidR="006B1BEF" w:rsidRPr="00FE59B3">
        <w:t xml:space="preserve">              </w:t>
      </w:r>
      <w:r w:rsidR="006B1BEF" w:rsidRPr="00FE59B3">
        <w:tab/>
      </w:r>
      <w:r w:rsidR="006B1BEF" w:rsidRPr="00FE59B3">
        <w:tab/>
        <w:t xml:space="preserve">1. </w:t>
      </w:r>
      <w:r w:rsidRPr="00FE59B3">
        <w:t>kieruje</w:t>
      </w:r>
      <w:r w:rsidR="003E427F" w:rsidRPr="00FE59B3">
        <w:t xml:space="preserve"> wszystkimi procesami życiowymi komórki</w:t>
      </w:r>
    </w:p>
    <w:p w:rsidR="003C406A" w:rsidRPr="00FE59B3" w:rsidRDefault="003E427F" w:rsidP="00FE59B3">
      <w:pPr>
        <w:pStyle w:val="Akapitzlist"/>
        <w:numPr>
          <w:ilvl w:val="0"/>
          <w:numId w:val="21"/>
        </w:numPr>
        <w:spacing w:after="240"/>
        <w:jc w:val="both"/>
      </w:pPr>
      <w:r w:rsidRPr="00FE59B3">
        <w:t xml:space="preserve">jądro                             </w:t>
      </w:r>
      <w:r w:rsidR="006B1BEF" w:rsidRPr="00FE59B3">
        <w:t xml:space="preserve"> </w:t>
      </w:r>
      <w:r w:rsidR="006B1BEF" w:rsidRPr="00FE59B3">
        <w:tab/>
        <w:t xml:space="preserve">2. </w:t>
      </w:r>
      <w:r w:rsidRPr="00FE59B3">
        <w:t xml:space="preserve">w nich zachodzi uwalnianie energii </w:t>
      </w:r>
    </w:p>
    <w:p w:rsidR="003E427F" w:rsidRPr="00FE59B3" w:rsidRDefault="006B1BEF" w:rsidP="00FE59B3">
      <w:pPr>
        <w:pStyle w:val="Akapitzlist"/>
        <w:numPr>
          <w:ilvl w:val="0"/>
          <w:numId w:val="21"/>
        </w:numPr>
        <w:spacing w:after="240"/>
        <w:jc w:val="both"/>
      </w:pPr>
      <w:r w:rsidRPr="00FE59B3">
        <w:t xml:space="preserve">mitochondrium             </w:t>
      </w:r>
      <w:r w:rsidRPr="00FE59B3">
        <w:tab/>
        <w:t xml:space="preserve">3. </w:t>
      </w:r>
      <w:r w:rsidR="003E427F" w:rsidRPr="00FE59B3">
        <w:t>wypełnia wnętrze komórki</w:t>
      </w:r>
    </w:p>
    <w:p w:rsidR="003E427F" w:rsidRPr="00FE59B3" w:rsidRDefault="003E427F" w:rsidP="00FE59B3">
      <w:pPr>
        <w:pStyle w:val="Akapitzlist"/>
        <w:numPr>
          <w:ilvl w:val="0"/>
          <w:numId w:val="21"/>
        </w:numPr>
        <w:spacing w:after="240"/>
        <w:jc w:val="both"/>
      </w:pPr>
      <w:r w:rsidRPr="00FE59B3">
        <w:t>w</w:t>
      </w:r>
      <w:r w:rsidR="006B1BEF" w:rsidRPr="00FE59B3">
        <w:t xml:space="preserve">akuola                   </w:t>
      </w:r>
      <w:r w:rsidR="006B1BEF" w:rsidRPr="00FE59B3">
        <w:tab/>
      </w:r>
      <w:r w:rsidR="006B1BEF" w:rsidRPr="00FE59B3">
        <w:tab/>
        <w:t xml:space="preserve">4. </w:t>
      </w:r>
      <w:r w:rsidRPr="00FE59B3">
        <w:t xml:space="preserve">występuje w komórkach roślinnych i w niektórych </w:t>
      </w:r>
      <w:r w:rsidR="006B1BEF" w:rsidRPr="00FE59B3">
        <w:tab/>
      </w:r>
      <w:r w:rsidR="006B1BEF" w:rsidRPr="00FE59B3">
        <w:tab/>
      </w:r>
      <w:r w:rsidR="006B1BEF" w:rsidRPr="00FE59B3">
        <w:tab/>
      </w:r>
      <w:r w:rsidR="006B1BEF" w:rsidRPr="00FE59B3">
        <w:tab/>
      </w:r>
      <w:r w:rsidRPr="00FE59B3">
        <w:t xml:space="preserve">zwierzęcych                       </w:t>
      </w:r>
    </w:p>
    <w:p w:rsidR="003E427F" w:rsidRPr="00FE59B3" w:rsidRDefault="003E427F" w:rsidP="00FE59B3">
      <w:pPr>
        <w:pStyle w:val="Akapitzlist"/>
        <w:numPr>
          <w:ilvl w:val="0"/>
          <w:numId w:val="21"/>
        </w:numPr>
        <w:spacing w:after="240"/>
        <w:jc w:val="both"/>
      </w:pPr>
      <w:r w:rsidRPr="00FE59B3">
        <w:t>chl</w:t>
      </w:r>
      <w:r w:rsidR="006B1BEF" w:rsidRPr="00FE59B3">
        <w:t xml:space="preserve">oroplasty  </w:t>
      </w:r>
      <w:r w:rsidR="006B1BEF" w:rsidRPr="00FE59B3">
        <w:tab/>
      </w:r>
      <w:r w:rsidR="006B1BEF" w:rsidRPr="00FE59B3">
        <w:tab/>
      </w:r>
      <w:r w:rsidR="006B1BEF" w:rsidRPr="00FE59B3">
        <w:tab/>
        <w:t xml:space="preserve">5. </w:t>
      </w:r>
      <w:r w:rsidRPr="00FE59B3">
        <w:t xml:space="preserve">pełni funkcje ochronną, oddziela wnętrze komórki od </w:t>
      </w:r>
      <w:r w:rsidR="00B471F0" w:rsidRPr="00FE59B3">
        <w:t xml:space="preserve">            </w:t>
      </w:r>
      <w:r w:rsidR="006B1BEF" w:rsidRPr="00FE59B3">
        <w:tab/>
      </w:r>
      <w:r w:rsidR="006B1BEF" w:rsidRPr="00FE59B3">
        <w:tab/>
      </w:r>
      <w:r w:rsidR="006B1BEF" w:rsidRPr="00FE59B3">
        <w:tab/>
      </w:r>
      <w:r w:rsidR="006B1BEF" w:rsidRPr="00FE59B3">
        <w:tab/>
      </w:r>
      <w:r w:rsidRPr="00FE59B3">
        <w:t xml:space="preserve">środowiska   </w:t>
      </w:r>
      <w:r w:rsidR="006B1BEF" w:rsidRPr="00FE59B3">
        <w:t>zewnętrznego</w:t>
      </w:r>
    </w:p>
    <w:p w:rsidR="00FE59B3" w:rsidRPr="00FE59B3" w:rsidRDefault="006B1BEF" w:rsidP="00FE59B3">
      <w:pPr>
        <w:pStyle w:val="Akapitzlist"/>
        <w:numPr>
          <w:ilvl w:val="0"/>
          <w:numId w:val="21"/>
        </w:numPr>
        <w:spacing w:after="240"/>
        <w:jc w:val="both"/>
      </w:pPr>
      <w:r w:rsidRPr="00FE59B3">
        <w:t xml:space="preserve">błona komórkowa   </w:t>
      </w:r>
      <w:r w:rsidRPr="00FE59B3">
        <w:tab/>
      </w:r>
      <w:r w:rsidRPr="00FE59B3">
        <w:tab/>
        <w:t xml:space="preserve">6. </w:t>
      </w:r>
      <w:r w:rsidR="000C55E1" w:rsidRPr="00FE59B3">
        <w:t>nadaje komórce kształt</w:t>
      </w:r>
      <w:r w:rsidR="00E70BAF" w:rsidRPr="00FE59B3">
        <w:t xml:space="preserve"> </w:t>
      </w:r>
    </w:p>
    <w:p w:rsidR="00FE59B3" w:rsidRPr="00FE59B3" w:rsidRDefault="00FE59B3" w:rsidP="00FE59B3">
      <w:pPr>
        <w:pStyle w:val="Akapitzlist"/>
        <w:numPr>
          <w:ilvl w:val="0"/>
          <w:numId w:val="21"/>
        </w:numPr>
        <w:spacing w:after="240"/>
        <w:jc w:val="both"/>
      </w:pPr>
      <w:r w:rsidRPr="00FE59B3">
        <w:t xml:space="preserve"> ściana komórkowa       </w:t>
      </w:r>
      <w:r w:rsidRPr="00FE59B3">
        <w:tab/>
        <w:t xml:space="preserve">7. </w:t>
      </w:r>
      <w:r w:rsidR="003E427F" w:rsidRPr="00FE59B3">
        <w:t>to miejsce przebiegu fotosyntezy</w:t>
      </w:r>
    </w:p>
    <w:p w:rsidR="00845A9A" w:rsidRPr="00FE59B3" w:rsidRDefault="00845A9A" w:rsidP="00FE59B3">
      <w:pPr>
        <w:spacing w:after="240"/>
        <w:jc w:val="both"/>
      </w:pPr>
    </w:p>
    <w:p w:rsidR="00323F22" w:rsidRPr="00FE59B3" w:rsidRDefault="00323F22" w:rsidP="00FE59B3">
      <w:pPr>
        <w:pStyle w:val="Akapitzlist"/>
        <w:numPr>
          <w:ilvl w:val="0"/>
          <w:numId w:val="19"/>
        </w:numPr>
        <w:spacing w:after="240"/>
        <w:jc w:val="both"/>
      </w:pPr>
      <w:r w:rsidRPr="00FE59B3">
        <w:t xml:space="preserve">Ćwiczenie interaktywne - </w:t>
      </w:r>
      <w:r w:rsidR="00CF77EB" w:rsidRPr="00FE59B3">
        <w:t>c</w:t>
      </w:r>
      <w:r w:rsidR="00FE59B3" w:rsidRPr="00FE59B3">
        <w:t>echy wspólne i różniące komórki</w:t>
      </w:r>
      <w:r w:rsidRPr="00FE59B3">
        <w:t xml:space="preserve">: </w:t>
      </w:r>
      <w:r w:rsidR="00FE59B3" w:rsidRPr="00FE59B3">
        <w:t>roślinnej</w:t>
      </w:r>
      <w:r w:rsidRPr="00FE59B3">
        <w:t xml:space="preserve">, zwierzęcej </w:t>
      </w:r>
      <w:r w:rsidR="00FE59B3" w:rsidRPr="00FE59B3">
        <w:br/>
      </w:r>
      <w:r w:rsidRPr="00FE59B3">
        <w:t>i bakterii  w  prezentacji pt"</w:t>
      </w:r>
      <w:r w:rsidR="00B077A3">
        <w:t xml:space="preserve"> </w:t>
      </w:r>
      <w:r w:rsidR="00E92A52">
        <w:t>Komórki"</w:t>
      </w:r>
    </w:p>
    <w:p w:rsidR="007C62B3" w:rsidRPr="00FE59B3" w:rsidRDefault="007C62B3" w:rsidP="00FE59B3">
      <w:pPr>
        <w:spacing w:after="240"/>
        <w:jc w:val="both"/>
        <w:rPr>
          <w:b/>
        </w:rPr>
      </w:pPr>
    </w:p>
    <w:sectPr w:rsidR="007C62B3" w:rsidRPr="00FE59B3" w:rsidSect="00F41B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7AD" w:rsidRDefault="000C57AD" w:rsidP="00FE59B3">
      <w:r>
        <w:separator/>
      </w:r>
    </w:p>
  </w:endnote>
  <w:endnote w:type="continuationSeparator" w:id="0">
    <w:p w:rsidR="000C57AD" w:rsidRDefault="000C57AD" w:rsidP="00FE5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4621"/>
      <w:docPartObj>
        <w:docPartGallery w:val="Page Numbers (Bottom of Page)"/>
        <w:docPartUnique/>
      </w:docPartObj>
    </w:sdtPr>
    <w:sdtContent>
      <w:p w:rsidR="00FE59B3" w:rsidRDefault="0045641A">
        <w:pPr>
          <w:pStyle w:val="Stopka"/>
          <w:jc w:val="right"/>
        </w:pPr>
        <w:fldSimple w:instr=" PAGE   \* MERGEFORMAT ">
          <w:r w:rsidR="00C60728">
            <w:rPr>
              <w:noProof/>
            </w:rPr>
            <w:t>2</w:t>
          </w:r>
        </w:fldSimple>
      </w:p>
    </w:sdtContent>
  </w:sdt>
  <w:p w:rsidR="00FE59B3" w:rsidRDefault="00FE59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7AD" w:rsidRDefault="000C57AD" w:rsidP="00FE59B3">
      <w:r>
        <w:separator/>
      </w:r>
    </w:p>
  </w:footnote>
  <w:footnote w:type="continuationSeparator" w:id="0">
    <w:p w:rsidR="000C57AD" w:rsidRDefault="000C57AD" w:rsidP="00FE5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078A"/>
    <w:multiLevelType w:val="hybridMultilevel"/>
    <w:tmpl w:val="F98E4B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C91005"/>
    <w:multiLevelType w:val="hybridMultilevel"/>
    <w:tmpl w:val="832E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84241F"/>
    <w:multiLevelType w:val="hybridMultilevel"/>
    <w:tmpl w:val="C3148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8AA18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C24EF"/>
    <w:multiLevelType w:val="hybridMultilevel"/>
    <w:tmpl w:val="A3C41A92"/>
    <w:lvl w:ilvl="0" w:tplc="1F80D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1B0F25"/>
    <w:multiLevelType w:val="hybridMultilevel"/>
    <w:tmpl w:val="4FC0E872"/>
    <w:lvl w:ilvl="0" w:tplc="96D290D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AD2973"/>
    <w:multiLevelType w:val="hybridMultilevel"/>
    <w:tmpl w:val="15301D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8AA18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38757D"/>
    <w:multiLevelType w:val="hybridMultilevel"/>
    <w:tmpl w:val="08E0E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380F"/>
    <w:multiLevelType w:val="hybridMultilevel"/>
    <w:tmpl w:val="076C3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B4E01"/>
    <w:multiLevelType w:val="hybridMultilevel"/>
    <w:tmpl w:val="6F7EAB4A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00AB7"/>
    <w:multiLevelType w:val="hybridMultilevel"/>
    <w:tmpl w:val="6D942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C0C65"/>
    <w:multiLevelType w:val="hybridMultilevel"/>
    <w:tmpl w:val="49DE2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D48CE"/>
    <w:multiLevelType w:val="hybridMultilevel"/>
    <w:tmpl w:val="987070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D624D"/>
    <w:multiLevelType w:val="hybridMultilevel"/>
    <w:tmpl w:val="B3CE5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A126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D337E"/>
    <w:multiLevelType w:val="hybridMultilevel"/>
    <w:tmpl w:val="421227FE"/>
    <w:lvl w:ilvl="0" w:tplc="FDA8AD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37BBE"/>
    <w:multiLevelType w:val="hybridMultilevel"/>
    <w:tmpl w:val="1638A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83149B"/>
    <w:multiLevelType w:val="hybridMultilevel"/>
    <w:tmpl w:val="72103F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9AB0F4E"/>
    <w:multiLevelType w:val="hybridMultilevel"/>
    <w:tmpl w:val="8CC03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02FD4"/>
    <w:multiLevelType w:val="hybridMultilevel"/>
    <w:tmpl w:val="32A0A07A"/>
    <w:lvl w:ilvl="0" w:tplc="96D290D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2025D2"/>
    <w:multiLevelType w:val="hybridMultilevel"/>
    <w:tmpl w:val="44804B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293F9A"/>
    <w:multiLevelType w:val="hybridMultilevel"/>
    <w:tmpl w:val="70D2903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C376CC"/>
    <w:multiLevelType w:val="hybridMultilevel"/>
    <w:tmpl w:val="A7BA3F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CA5642"/>
    <w:multiLevelType w:val="hybridMultilevel"/>
    <w:tmpl w:val="805021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0F">
      <w:start w:val="1"/>
      <w:numFmt w:val="decimal"/>
      <w:lvlText w:val="%2."/>
      <w:lvlJc w:val="left"/>
      <w:pPr>
        <w:ind w:left="250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21"/>
  </w:num>
  <w:num w:numId="4">
    <w:abstractNumId w:val="15"/>
  </w:num>
  <w:num w:numId="5">
    <w:abstractNumId w:val="13"/>
  </w:num>
  <w:num w:numId="6">
    <w:abstractNumId w:val="3"/>
  </w:num>
  <w:num w:numId="7">
    <w:abstractNumId w:val="10"/>
  </w:num>
  <w:num w:numId="8">
    <w:abstractNumId w:val="0"/>
  </w:num>
  <w:num w:numId="9">
    <w:abstractNumId w:val="5"/>
  </w:num>
  <w:num w:numId="10">
    <w:abstractNumId w:val="16"/>
  </w:num>
  <w:num w:numId="11">
    <w:abstractNumId w:val="19"/>
  </w:num>
  <w:num w:numId="12">
    <w:abstractNumId w:val="12"/>
  </w:num>
  <w:num w:numId="13">
    <w:abstractNumId w:val="9"/>
  </w:num>
  <w:num w:numId="14">
    <w:abstractNumId w:val="7"/>
  </w:num>
  <w:num w:numId="15">
    <w:abstractNumId w:val="18"/>
  </w:num>
  <w:num w:numId="16">
    <w:abstractNumId w:val="14"/>
  </w:num>
  <w:num w:numId="17">
    <w:abstractNumId w:val="4"/>
  </w:num>
  <w:num w:numId="18">
    <w:abstractNumId w:val="17"/>
  </w:num>
  <w:num w:numId="19">
    <w:abstractNumId w:val="20"/>
  </w:num>
  <w:num w:numId="20">
    <w:abstractNumId w:val="6"/>
  </w:num>
  <w:num w:numId="21">
    <w:abstractNumId w:val="11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842"/>
    <w:rsid w:val="000B4A8D"/>
    <w:rsid w:val="000C55E1"/>
    <w:rsid w:val="000C57AD"/>
    <w:rsid w:val="000D4B57"/>
    <w:rsid w:val="000D4F4A"/>
    <w:rsid w:val="001D2F5D"/>
    <w:rsid w:val="001F46CF"/>
    <w:rsid w:val="002C3ECC"/>
    <w:rsid w:val="002D7842"/>
    <w:rsid w:val="00323F22"/>
    <w:rsid w:val="00355603"/>
    <w:rsid w:val="00396A66"/>
    <w:rsid w:val="003B49DE"/>
    <w:rsid w:val="003B51B7"/>
    <w:rsid w:val="003C406A"/>
    <w:rsid w:val="003D08FF"/>
    <w:rsid w:val="003E427F"/>
    <w:rsid w:val="0045641A"/>
    <w:rsid w:val="004D688D"/>
    <w:rsid w:val="005B0C4C"/>
    <w:rsid w:val="006B1BEF"/>
    <w:rsid w:val="006D214C"/>
    <w:rsid w:val="006F27D3"/>
    <w:rsid w:val="007A2B60"/>
    <w:rsid w:val="007B28D9"/>
    <w:rsid w:val="007C62B3"/>
    <w:rsid w:val="00845A9A"/>
    <w:rsid w:val="00854D7F"/>
    <w:rsid w:val="00867194"/>
    <w:rsid w:val="008C554F"/>
    <w:rsid w:val="00905DA9"/>
    <w:rsid w:val="009448A4"/>
    <w:rsid w:val="00957D98"/>
    <w:rsid w:val="00984F84"/>
    <w:rsid w:val="00A6081F"/>
    <w:rsid w:val="00AF27D5"/>
    <w:rsid w:val="00B077A3"/>
    <w:rsid w:val="00B07C87"/>
    <w:rsid w:val="00B15A11"/>
    <w:rsid w:val="00B471F0"/>
    <w:rsid w:val="00B81466"/>
    <w:rsid w:val="00B92CD8"/>
    <w:rsid w:val="00BB7EAC"/>
    <w:rsid w:val="00C11948"/>
    <w:rsid w:val="00C26699"/>
    <w:rsid w:val="00C60728"/>
    <w:rsid w:val="00CF77EB"/>
    <w:rsid w:val="00D02B4F"/>
    <w:rsid w:val="00D13B55"/>
    <w:rsid w:val="00DD5202"/>
    <w:rsid w:val="00E2728D"/>
    <w:rsid w:val="00E443F9"/>
    <w:rsid w:val="00E70BAF"/>
    <w:rsid w:val="00E81044"/>
    <w:rsid w:val="00E92A52"/>
    <w:rsid w:val="00E9347A"/>
    <w:rsid w:val="00EF299E"/>
    <w:rsid w:val="00F02365"/>
    <w:rsid w:val="00F24CAE"/>
    <w:rsid w:val="00F3700B"/>
    <w:rsid w:val="00F3702E"/>
    <w:rsid w:val="00F41B38"/>
    <w:rsid w:val="00FA6999"/>
    <w:rsid w:val="00FB01CC"/>
    <w:rsid w:val="00FE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B81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6719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E59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59B3"/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6</cp:revision>
  <dcterms:created xsi:type="dcterms:W3CDTF">2013-03-21T19:08:00Z</dcterms:created>
  <dcterms:modified xsi:type="dcterms:W3CDTF">2013-03-22T18:45:00Z</dcterms:modified>
</cp:coreProperties>
</file>